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E4" w:rsidRPr="002328E4" w:rsidRDefault="002328E4" w:rsidP="002328E4">
      <w:pPr>
        <w:rPr>
          <w:sz w:val="28"/>
        </w:rPr>
      </w:pPr>
      <w:r w:rsidRPr="002328E4">
        <w:rPr>
          <w:sz w:val="28"/>
        </w:rPr>
        <w:t xml:space="preserve">Upute na početku cjeline </w:t>
      </w:r>
      <w:r w:rsidRPr="002328E4">
        <w:rPr>
          <w:b/>
          <w:sz w:val="28"/>
        </w:rPr>
        <w:t>Geometrijska tijela</w:t>
      </w:r>
    </w:p>
    <w:p w:rsidR="002328E4" w:rsidRPr="002328E4" w:rsidRDefault="002328E4" w:rsidP="002328E4">
      <w:pPr>
        <w:rPr>
          <w:b/>
        </w:rPr>
      </w:pPr>
    </w:p>
    <w:p w:rsidR="002328E4" w:rsidRPr="002328E4" w:rsidRDefault="002328E4" w:rsidP="002328E4">
      <w:pPr>
        <w:rPr>
          <w:b/>
        </w:rPr>
      </w:pPr>
    </w:p>
    <w:p w:rsidR="002328E4" w:rsidRPr="002328E4" w:rsidRDefault="002328E4" w:rsidP="002328E4">
      <w:pPr>
        <w:jc w:val="left"/>
        <w:rPr>
          <w:b/>
        </w:rPr>
      </w:pPr>
      <w:r w:rsidRPr="002328E4">
        <w:rPr>
          <w:b/>
        </w:rPr>
        <w:t>SVI UČENICI</w:t>
      </w:r>
    </w:p>
    <w:p w:rsidR="002328E4" w:rsidRPr="002328E4" w:rsidRDefault="002328E4" w:rsidP="002328E4">
      <w:pPr>
        <w:jc w:val="left"/>
        <w:rPr>
          <w:b/>
        </w:rPr>
      </w:pPr>
    </w:p>
    <w:p w:rsidR="002328E4" w:rsidRPr="002328E4" w:rsidRDefault="002328E4" w:rsidP="002328E4">
      <w:pPr>
        <w:numPr>
          <w:ilvl w:val="0"/>
          <w:numId w:val="1"/>
        </w:numPr>
        <w:contextualSpacing/>
        <w:jc w:val="left"/>
        <w:rPr>
          <w:u w:val="none"/>
        </w:rPr>
      </w:pPr>
      <w:r w:rsidRPr="002328E4">
        <w:rPr>
          <w:b/>
          <w:u w:val="none"/>
        </w:rPr>
        <w:t>napamet naučiti formule koje se moraju znati za 2</w:t>
      </w:r>
      <w:r w:rsidRPr="002328E4">
        <w:rPr>
          <w:u w:val="none"/>
        </w:rPr>
        <w:t xml:space="preserve"> . Iz toga će biti </w:t>
      </w:r>
      <w:r w:rsidRPr="002328E4">
        <w:t>ne</w:t>
      </w:r>
      <w:r w:rsidRPr="002328E4">
        <w:rPr>
          <w:u w:val="none"/>
        </w:rPr>
        <w:t>najavljeni petminutni kontrolci</w:t>
      </w:r>
      <w:r w:rsidR="00A549E0">
        <w:rPr>
          <w:u w:val="none"/>
        </w:rPr>
        <w:t xml:space="preserve"> (</w:t>
      </w:r>
      <w:r w:rsidR="00A549E0" w:rsidRPr="00A549E0">
        <w:rPr>
          <w:b/>
          <w:u w:val="none"/>
        </w:rPr>
        <w:t>blic kontrolci</w:t>
      </w:r>
      <w:r w:rsidR="00A549E0">
        <w:rPr>
          <w:u w:val="none"/>
        </w:rPr>
        <w:t>)</w:t>
      </w:r>
      <w:r w:rsidRPr="002328E4">
        <w:rPr>
          <w:u w:val="none"/>
        </w:rPr>
        <w:t>. Iz tih kontrolaca neće se dobivati ocjene (jer nema zadataka za 3, 4 i 5; tu ć</w:t>
      </w:r>
      <w:r>
        <w:rPr>
          <w:u w:val="none"/>
        </w:rPr>
        <w:t>e se pitati samo formule koje s</w:t>
      </w:r>
      <w:r w:rsidRPr="002328E4">
        <w:rPr>
          <w:u w:val="none"/>
        </w:rPr>
        <w:t>e</w:t>
      </w:r>
      <w:r>
        <w:rPr>
          <w:u w:val="none"/>
        </w:rPr>
        <w:t xml:space="preserve"> </w:t>
      </w:r>
      <w:r w:rsidRPr="002328E4">
        <w:rPr>
          <w:u w:val="none"/>
        </w:rPr>
        <w:t>moraju znati već za ocjenu 2</w:t>
      </w:r>
      <w:r>
        <w:rPr>
          <w:u w:val="none"/>
        </w:rPr>
        <w:t>)</w:t>
      </w:r>
      <w:r w:rsidRPr="002328E4">
        <w:rPr>
          <w:u w:val="none"/>
        </w:rPr>
        <w:t xml:space="preserve">. Tko ne zna formule, dobiva minus, a dva minusa su 1. Ti se minusi ne mogu ispraviti; treba naučiti da se idući put ne dobije minus. Te osnovne formule </w:t>
      </w:r>
      <w:r w:rsidR="00A549E0">
        <w:rPr>
          <w:u w:val="none"/>
        </w:rPr>
        <w:t>dobit ćete ispisane na papiru.</w:t>
      </w:r>
    </w:p>
    <w:p w:rsidR="002328E4" w:rsidRPr="00A549E0" w:rsidRDefault="00A549E0" w:rsidP="002328E4">
      <w:pPr>
        <w:numPr>
          <w:ilvl w:val="0"/>
          <w:numId w:val="1"/>
        </w:numPr>
        <w:contextualSpacing/>
        <w:jc w:val="left"/>
        <w:rPr>
          <w:u w:val="none"/>
        </w:rPr>
      </w:pPr>
      <w:r w:rsidRPr="00A549E0">
        <w:rPr>
          <w:u w:val="none"/>
        </w:rPr>
        <w:t xml:space="preserve">dobit </w:t>
      </w:r>
      <w:r>
        <w:rPr>
          <w:u w:val="none"/>
        </w:rPr>
        <w:t xml:space="preserve">ćete isprintane sve formule  koje smo dosad radili iz geometrijskih likova. Taj papir s formulama svi možete koristiti kod pisanih provjera (velikih i malih), </w:t>
      </w:r>
      <w:r w:rsidRPr="00A549E0">
        <w:rPr>
          <w:b/>
        </w:rPr>
        <w:t>osim u blic kontrolcima</w:t>
      </w:r>
      <w:r>
        <w:rPr>
          <w:u w:val="none"/>
        </w:rPr>
        <w:t>.</w:t>
      </w:r>
    </w:p>
    <w:p w:rsidR="002328E4" w:rsidRPr="002328E4" w:rsidRDefault="002328E4" w:rsidP="002328E4">
      <w:pPr>
        <w:ind w:left="720"/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>Sve formule (gore spomenute) možeš naći na web stranicama svoje učiteljice</w:t>
      </w:r>
      <w:r w:rsidR="00A549E0">
        <w:rPr>
          <w:u w:val="none"/>
        </w:rPr>
        <w:t xml:space="preserve"> (ako izgubiš one koje si dobio)</w:t>
      </w:r>
      <w:r w:rsidRPr="002328E4">
        <w:rPr>
          <w:u w:val="none"/>
        </w:rPr>
        <w:t xml:space="preserve">. Ako želiš, možeš ih odonuda prepisati ili isprintati. 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>Uputa za pronalaženje tih formula: Na webu učiteljice, na glavnoj (početnoj) stranici trebaš kliknuti na 1. link "Razni materijali za nastavu matematike", a dalje ćeš se snaći (znaš koji si razre</w:t>
      </w:r>
      <w:r w:rsidR="00382D4B">
        <w:rPr>
          <w:u w:val="none"/>
        </w:rPr>
        <w:t>d, koja je cjelina i što tražiš</w:t>
      </w:r>
      <w:r w:rsidRPr="002328E4">
        <w:rPr>
          <w:u w:val="none"/>
        </w:rPr>
        <w:t>)</w:t>
      </w:r>
      <w:r w:rsidR="00382D4B">
        <w:rPr>
          <w:u w:val="none"/>
        </w:rPr>
        <w:t>.</w:t>
      </w:r>
    </w:p>
    <w:p w:rsidR="00A549E0" w:rsidRDefault="00A549E0" w:rsidP="002328E4">
      <w:pPr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 xml:space="preserve">Također, dopušteno je korištenje i ostalih kupovnih formula, ako ih imaš. Oprez: neke formule se mogu zapisati na više načina, a u kupovnim formulama su možda zapisane na drugačiji način od onoga na koji ste navikli. Naravno, smiješ koristiti i takve, ali ne pogriješiti u korištenju i računu. 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>Isto tako, sve formule će biti na panou u matematičkoj učionici.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b/>
        </w:rPr>
      </w:pPr>
      <w:r w:rsidRPr="002328E4">
        <w:rPr>
          <w:b/>
        </w:rPr>
        <w:t>VRLO DOBRI I ODLIČNI UČENICI</w:t>
      </w:r>
    </w:p>
    <w:p w:rsidR="002328E4" w:rsidRPr="002328E4" w:rsidRDefault="002328E4" w:rsidP="002328E4">
      <w:pPr>
        <w:ind w:left="720"/>
        <w:contextualSpacing/>
        <w:jc w:val="left"/>
        <w:rPr>
          <w:u w:val="none"/>
        </w:rPr>
      </w:pPr>
    </w:p>
    <w:p w:rsidR="002328E4" w:rsidRPr="002328E4" w:rsidRDefault="002328E4" w:rsidP="002328E4">
      <w:pPr>
        <w:numPr>
          <w:ilvl w:val="0"/>
          <w:numId w:val="2"/>
        </w:numPr>
        <w:contextualSpacing/>
        <w:jc w:val="left"/>
        <w:rPr>
          <w:u w:val="none"/>
        </w:rPr>
      </w:pPr>
      <w:r w:rsidRPr="002328E4">
        <w:rPr>
          <w:b/>
          <w:u w:val="none"/>
        </w:rPr>
        <w:t>Sve formule naučiti napamet!</w:t>
      </w:r>
      <w:r w:rsidRPr="002328E4">
        <w:rPr>
          <w:u w:val="none"/>
        </w:rPr>
        <w:t xml:space="preserve"> Kad rješavate zadatak na ploči ili kad vas usmeno prozovem, morate pokazati da ih znate napamet - baš da su naučene napamet ili da ih znate izvesti (u onim slučajevima kad se mogu izvesti). To vrijedi i za stare formule (koje smo prije učili), kao i za nove koje ćemo učiti u ovoj cjelini. Znanje formula napamet pomaže u lakšem snalaženju u složenim zadacima i u postizanju osjećaja što se iz čega može izračunati.</w:t>
      </w:r>
    </w:p>
    <w:p w:rsidR="002328E4" w:rsidRPr="002328E4" w:rsidRDefault="00A549E0" w:rsidP="002328E4">
      <w:pPr>
        <w:numPr>
          <w:ilvl w:val="0"/>
          <w:numId w:val="2"/>
        </w:numPr>
        <w:contextualSpacing/>
        <w:jc w:val="left"/>
        <w:rPr>
          <w:u w:val="none"/>
        </w:rPr>
      </w:pPr>
      <w:r>
        <w:rPr>
          <w:u w:val="none"/>
        </w:rPr>
        <w:t xml:space="preserve">U pisanim provjerama </w:t>
      </w:r>
      <w:r w:rsidR="002328E4" w:rsidRPr="002328E4">
        <w:rPr>
          <w:u w:val="none"/>
        </w:rPr>
        <w:t>(</w:t>
      </w:r>
      <w:r>
        <w:rPr>
          <w:u w:val="none"/>
        </w:rPr>
        <w:t>cjelosatnim ili kratkim</w:t>
      </w:r>
      <w:r w:rsidR="002328E4" w:rsidRPr="002328E4">
        <w:rPr>
          <w:u w:val="none"/>
        </w:rPr>
        <w:t>) možete koristiti formule koje ste si pripr</w:t>
      </w:r>
      <w:r>
        <w:rPr>
          <w:u w:val="none"/>
        </w:rPr>
        <w:t xml:space="preserve">emili, kao i svi drugi učenici, </w:t>
      </w:r>
      <w:r w:rsidRPr="00A549E0">
        <w:rPr>
          <w:b/>
        </w:rPr>
        <w:t>osim u blic kontrolnima</w:t>
      </w:r>
      <w:r>
        <w:rPr>
          <w:u w:val="none"/>
        </w:rPr>
        <w:t>.</w:t>
      </w:r>
    </w:p>
    <w:p w:rsidR="002328E4" w:rsidRPr="002328E4" w:rsidRDefault="002328E4" w:rsidP="002328E4">
      <w:pPr>
        <w:jc w:val="left"/>
        <w:rPr>
          <w:u w:val="none"/>
        </w:rPr>
      </w:pP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u w:val="none"/>
        </w:rPr>
        <w:t>_______________________________________________</w:t>
      </w:r>
    </w:p>
    <w:p w:rsidR="002328E4" w:rsidRPr="002328E4" w:rsidRDefault="002328E4" w:rsidP="002328E4">
      <w:pPr>
        <w:jc w:val="left"/>
        <w:rPr>
          <w:u w:val="none"/>
        </w:rPr>
      </w:pP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u w:val="none"/>
        </w:rPr>
        <w:t xml:space="preserve">Na </w:t>
      </w:r>
      <w:r w:rsidR="00382D4B">
        <w:rPr>
          <w:u w:val="none"/>
        </w:rPr>
        <w:t xml:space="preserve">posebnom </w:t>
      </w:r>
      <w:r w:rsidRPr="002328E4">
        <w:rPr>
          <w:u w:val="none"/>
        </w:rPr>
        <w:t>papiru su zadaci za vježbu</w:t>
      </w:r>
      <w:r w:rsidR="00382D4B">
        <w:rPr>
          <w:u w:val="none"/>
        </w:rPr>
        <w:t xml:space="preserve"> (ponavljanje)</w:t>
      </w:r>
      <w:r w:rsidRPr="002328E4">
        <w:rPr>
          <w:u w:val="none"/>
        </w:rPr>
        <w:t>, različitih težina. Ovdje je razvrstano koji su za koju ocjenu, pa izaberi koje ćeš provježbati već na početku ove cjeline:</w:t>
      </w:r>
    </w:p>
    <w:p w:rsidR="002328E4" w:rsidRPr="002328E4" w:rsidRDefault="002328E4" w:rsidP="002328E4">
      <w:pPr>
        <w:jc w:val="left"/>
        <w:rPr>
          <w:u w:val="none"/>
        </w:rPr>
      </w:pP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b/>
        </w:rPr>
        <w:t>Za 2</w:t>
      </w:r>
      <w:r w:rsidRPr="002328E4">
        <w:rPr>
          <w:u w:val="none"/>
        </w:rPr>
        <w:t>: a, d, e, g, l</w:t>
      </w: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b/>
        </w:rPr>
        <w:t>Za 3</w:t>
      </w:r>
      <w:r w:rsidRPr="002328E4">
        <w:rPr>
          <w:u w:val="none"/>
        </w:rPr>
        <w:t>: a, c, d, e, g, i, j, l</w:t>
      </w: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b/>
        </w:rPr>
        <w:t>Za 4 i 5</w:t>
      </w:r>
      <w:r w:rsidRPr="002328E4">
        <w:rPr>
          <w:u w:val="none"/>
        </w:rPr>
        <w:t>:  b, f, h, i, l</w:t>
      </w:r>
      <w:bookmarkStart w:id="0" w:name="_GoBack"/>
      <w:bookmarkEnd w:id="0"/>
      <w:r w:rsidRPr="002328E4">
        <w:rPr>
          <w:u w:val="none"/>
        </w:rPr>
        <w:t>, m-t</w:t>
      </w:r>
    </w:p>
    <w:sectPr w:rsidR="002328E4" w:rsidRPr="002328E4" w:rsidSect="002741DF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ED" w:rsidRDefault="003E0FED" w:rsidP="001701DF">
      <w:r>
        <w:separator/>
      </w:r>
    </w:p>
  </w:endnote>
  <w:endnote w:type="continuationSeparator" w:id="0">
    <w:p w:rsidR="003E0FED" w:rsidRDefault="003E0FED" w:rsidP="001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ED" w:rsidRPr="001701DF" w:rsidRDefault="003E0FED" w:rsidP="001701DF">
    <w:pPr>
      <w:tabs>
        <w:tab w:val="center" w:pos="3828"/>
        <w:tab w:val="right" w:pos="8931"/>
      </w:tabs>
      <w:rPr>
        <w:sz w:val="18"/>
        <w:u w:val="none"/>
      </w:rPr>
    </w:pPr>
    <w:r w:rsidRPr="001701DF">
      <w:rPr>
        <w:sz w:val="18"/>
        <w:u w:val="none"/>
      </w:rPr>
      <w:t>Antonija Horvatek</w:t>
    </w:r>
    <w:r w:rsidRPr="001701DF">
      <w:rPr>
        <w:sz w:val="18"/>
        <w:u w:val="none"/>
      </w:rPr>
      <w:tab/>
    </w:r>
    <w:r w:rsidRPr="001701DF">
      <w:rPr>
        <w:rFonts w:ascii="Brush Script MT" w:hAnsi="Brush Script MT"/>
        <w:u w:val="none"/>
      </w:rPr>
      <w:t xml:space="preserve">Matematika na dlanu </w:t>
    </w:r>
    <w:r w:rsidRPr="001701DF">
      <w:rPr>
        <w:rFonts w:ascii="Brush Script MT" w:hAnsi="Brush Script MT"/>
        <w:u w:val="none"/>
      </w:rPr>
      <w:tab/>
    </w:r>
    <w:hyperlink r:id="rId1" w:history="1">
      <w:r w:rsidRPr="001701DF">
        <w:rPr>
          <w:rStyle w:val="Hiperveza"/>
          <w:sz w:val="18"/>
          <w:u w:val="none"/>
        </w:rPr>
        <w:t>http://www.antonija-horvatek.from.hr/</w:t>
      </w:r>
    </w:hyperlink>
    <w:r w:rsidRPr="001701DF">
      <w:rPr>
        <w:sz w:val="18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ED" w:rsidRDefault="003E0FED" w:rsidP="001701DF">
      <w:r>
        <w:separator/>
      </w:r>
    </w:p>
  </w:footnote>
  <w:footnote w:type="continuationSeparator" w:id="0">
    <w:p w:rsidR="003E0FED" w:rsidRDefault="003E0FED" w:rsidP="0017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D24"/>
    <w:multiLevelType w:val="hybridMultilevel"/>
    <w:tmpl w:val="8A14AA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8107B"/>
    <w:multiLevelType w:val="hybridMultilevel"/>
    <w:tmpl w:val="CFFC6C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72"/>
    <w:rsid w:val="00021E6B"/>
    <w:rsid w:val="00067631"/>
    <w:rsid w:val="001270FF"/>
    <w:rsid w:val="00154D09"/>
    <w:rsid w:val="001701DF"/>
    <w:rsid w:val="001F5D86"/>
    <w:rsid w:val="002328E4"/>
    <w:rsid w:val="002702FA"/>
    <w:rsid w:val="002741DF"/>
    <w:rsid w:val="00282931"/>
    <w:rsid w:val="00292EFF"/>
    <w:rsid w:val="002B79ED"/>
    <w:rsid w:val="00321002"/>
    <w:rsid w:val="003435A8"/>
    <w:rsid w:val="00354B25"/>
    <w:rsid w:val="00377E0B"/>
    <w:rsid w:val="00382D4B"/>
    <w:rsid w:val="00396CCB"/>
    <w:rsid w:val="003E0FED"/>
    <w:rsid w:val="00485878"/>
    <w:rsid w:val="004E4177"/>
    <w:rsid w:val="00500931"/>
    <w:rsid w:val="00522BD2"/>
    <w:rsid w:val="00530690"/>
    <w:rsid w:val="005470FF"/>
    <w:rsid w:val="005B0DA7"/>
    <w:rsid w:val="005C1E80"/>
    <w:rsid w:val="005C4AD5"/>
    <w:rsid w:val="0068141D"/>
    <w:rsid w:val="006D553A"/>
    <w:rsid w:val="00757EF6"/>
    <w:rsid w:val="00773EE1"/>
    <w:rsid w:val="00781957"/>
    <w:rsid w:val="00785C06"/>
    <w:rsid w:val="007B0EFB"/>
    <w:rsid w:val="0083645D"/>
    <w:rsid w:val="00844B19"/>
    <w:rsid w:val="00871FE7"/>
    <w:rsid w:val="0089730A"/>
    <w:rsid w:val="008B4AD2"/>
    <w:rsid w:val="00964BDF"/>
    <w:rsid w:val="0098610C"/>
    <w:rsid w:val="009C3541"/>
    <w:rsid w:val="009E1E4E"/>
    <w:rsid w:val="00A549E0"/>
    <w:rsid w:val="00AA7978"/>
    <w:rsid w:val="00B74538"/>
    <w:rsid w:val="00BC051E"/>
    <w:rsid w:val="00BC6769"/>
    <w:rsid w:val="00BD1C82"/>
    <w:rsid w:val="00BF3829"/>
    <w:rsid w:val="00C65B86"/>
    <w:rsid w:val="00CC630D"/>
    <w:rsid w:val="00DB387B"/>
    <w:rsid w:val="00E37F1A"/>
    <w:rsid w:val="00E45372"/>
    <w:rsid w:val="00E93EB5"/>
    <w:rsid w:val="00EA0665"/>
    <w:rsid w:val="00EA56D6"/>
    <w:rsid w:val="00EF4A78"/>
    <w:rsid w:val="00F6163D"/>
    <w:rsid w:val="00FF0C79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3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5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54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01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01DF"/>
  </w:style>
  <w:style w:type="paragraph" w:styleId="Podnoje">
    <w:name w:val="footer"/>
    <w:basedOn w:val="Normal"/>
    <w:link w:val="Podno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3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5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54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01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01DF"/>
  </w:style>
  <w:style w:type="paragraph" w:styleId="Podnoje">
    <w:name w:val="footer"/>
    <w:basedOn w:val="Normal"/>
    <w:link w:val="Podno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41</cp:revision>
  <cp:lastPrinted>2015-03-06T11:03:00Z</cp:lastPrinted>
  <dcterms:created xsi:type="dcterms:W3CDTF">2015-03-06T11:06:00Z</dcterms:created>
  <dcterms:modified xsi:type="dcterms:W3CDTF">2016-03-01T08:59:00Z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